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A4445" w14:textId="767055FA"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CD388E">
        <w:rPr>
          <w:rFonts w:ascii="Arial" w:hAnsi="Arial" w:cs="Arial"/>
          <w:b/>
          <w:sz w:val="24"/>
          <w:szCs w:val="24"/>
        </w:rPr>
        <w:t>10</w:t>
      </w:r>
      <w:r w:rsidR="00286EFE">
        <w:rPr>
          <w:rFonts w:ascii="Arial" w:hAnsi="Arial" w:cs="Arial"/>
          <w:b/>
          <w:sz w:val="24"/>
          <w:szCs w:val="24"/>
        </w:rPr>
        <w:t>2</w:t>
      </w:r>
      <w:r w:rsidR="00973EEB">
        <w:rPr>
          <w:rFonts w:ascii="Arial" w:hAnsi="Arial" w:cs="Arial"/>
          <w:b/>
          <w:sz w:val="24"/>
          <w:szCs w:val="24"/>
        </w:rPr>
        <w:t>-</w:t>
      </w:r>
      <w:r w:rsidR="008941F1">
        <w:rPr>
          <w:rFonts w:ascii="Arial" w:hAnsi="Arial" w:cs="Arial"/>
          <w:b/>
          <w:sz w:val="24"/>
          <w:szCs w:val="24"/>
        </w:rPr>
        <w:t>e</w:t>
      </w:r>
      <w:r w:rsidRPr="0008103A">
        <w:rPr>
          <w:rFonts w:ascii="Arial" w:hAnsi="Arial" w:cs="Arial"/>
          <w:b/>
          <w:sz w:val="24"/>
          <w:szCs w:val="24"/>
        </w:rPr>
        <w:tab/>
      </w:r>
      <w:r w:rsidRPr="0008103A">
        <w:rPr>
          <w:rFonts w:ascii="Arial" w:hAnsi="Arial" w:cs="Arial"/>
          <w:b/>
          <w:sz w:val="24"/>
          <w:szCs w:val="24"/>
        </w:rPr>
        <w:tab/>
      </w:r>
      <w:r w:rsidR="003B55E6" w:rsidRPr="003B55E6">
        <w:rPr>
          <w:rFonts w:ascii="Arial" w:hAnsi="Arial" w:cs="Arial"/>
          <w:b/>
          <w:sz w:val="24"/>
          <w:szCs w:val="24"/>
        </w:rPr>
        <w:t>R4-2204983</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0" w:name="_Hlk61613795"/>
      <w:r w:rsidR="00286EFE">
        <w:rPr>
          <w:rFonts w:ascii="Arial" w:hAnsi="Arial" w:cs="Arial"/>
          <w:b/>
          <w:noProof/>
          <w:sz w:val="24"/>
          <w:lang w:eastAsia="ja-JP"/>
        </w:rPr>
        <w:t>21</w:t>
      </w:r>
      <w:r w:rsidR="00286EFE">
        <w:rPr>
          <w:rFonts w:ascii="Arial" w:hAnsi="Arial" w:cs="Arial"/>
          <w:b/>
          <w:noProof/>
          <w:sz w:val="24"/>
          <w:vertAlign w:val="superscript"/>
          <w:lang w:eastAsia="ja-JP"/>
        </w:rPr>
        <w:t>st</w:t>
      </w:r>
      <w:r w:rsidR="00454DE7">
        <w:rPr>
          <w:rFonts w:ascii="Arial" w:hAnsi="Arial" w:cs="Arial"/>
          <w:b/>
          <w:noProof/>
          <w:sz w:val="24"/>
          <w:lang w:eastAsia="ja-JP"/>
        </w:rPr>
        <w:t xml:space="preserve"> </w:t>
      </w:r>
      <w:r w:rsidR="00286EFE">
        <w:rPr>
          <w:rFonts w:ascii="Arial" w:hAnsi="Arial" w:cs="Arial"/>
          <w:b/>
          <w:noProof/>
          <w:sz w:val="24"/>
          <w:lang w:eastAsia="ja-JP"/>
        </w:rPr>
        <w:t>Feb</w:t>
      </w:r>
      <w:r w:rsidR="00CD388E">
        <w:rPr>
          <w:rFonts w:ascii="Arial" w:hAnsi="Arial" w:cs="Arial"/>
          <w:b/>
          <w:noProof/>
          <w:sz w:val="24"/>
          <w:lang w:eastAsia="ja-JP"/>
        </w:rPr>
        <w:t>.</w:t>
      </w:r>
      <w:r w:rsidRPr="00D0286B">
        <w:rPr>
          <w:rFonts w:ascii="Arial" w:hAnsi="Arial" w:cs="Arial"/>
          <w:b/>
          <w:noProof/>
          <w:sz w:val="24"/>
          <w:lang w:eastAsia="ja-JP"/>
        </w:rPr>
        <w:t xml:space="preserve"> – </w:t>
      </w:r>
      <w:r w:rsidR="00286EFE">
        <w:rPr>
          <w:rFonts w:ascii="Arial" w:hAnsi="Arial" w:cs="Arial"/>
          <w:b/>
          <w:noProof/>
          <w:sz w:val="24"/>
          <w:lang w:eastAsia="ja-JP"/>
        </w:rPr>
        <w:t>03</w:t>
      </w:r>
      <w:r w:rsidR="00286EFE">
        <w:rPr>
          <w:rFonts w:ascii="Arial" w:hAnsi="Arial" w:cs="Arial"/>
          <w:b/>
          <w:noProof/>
          <w:sz w:val="24"/>
          <w:vertAlign w:val="superscript"/>
          <w:lang w:eastAsia="ja-JP"/>
        </w:rPr>
        <w:t>rd</w:t>
      </w:r>
      <w:r w:rsidRPr="00D0286B">
        <w:rPr>
          <w:rFonts w:ascii="Arial" w:hAnsi="Arial" w:cs="Arial"/>
          <w:b/>
          <w:noProof/>
          <w:sz w:val="24"/>
          <w:lang w:eastAsia="ja-JP"/>
        </w:rPr>
        <w:t xml:space="preserve"> </w:t>
      </w:r>
      <w:r w:rsidR="00286EFE">
        <w:rPr>
          <w:rFonts w:ascii="Arial" w:hAnsi="Arial" w:cs="Arial"/>
          <w:b/>
          <w:noProof/>
          <w:sz w:val="24"/>
          <w:lang w:eastAsia="ja-JP"/>
        </w:rPr>
        <w:t>Mar</w:t>
      </w:r>
      <w:r w:rsidR="00CD388E">
        <w:rPr>
          <w:rFonts w:ascii="Arial" w:hAnsi="Arial" w:cs="Arial"/>
          <w:b/>
          <w:noProof/>
          <w:sz w:val="24"/>
          <w:lang w:eastAsia="ja-JP"/>
        </w:rPr>
        <w:t>.</w:t>
      </w:r>
      <w:r w:rsidRPr="00D0286B">
        <w:rPr>
          <w:rFonts w:ascii="Arial" w:hAnsi="Arial" w:cs="Arial"/>
          <w:b/>
          <w:noProof/>
          <w:sz w:val="24"/>
          <w:lang w:eastAsia="ja-JP"/>
        </w:rPr>
        <w:t>, 20</w:t>
      </w:r>
      <w:r w:rsidR="00D92565">
        <w:rPr>
          <w:rFonts w:ascii="Arial" w:hAnsi="Arial" w:cs="Arial"/>
          <w:b/>
          <w:noProof/>
          <w:sz w:val="24"/>
          <w:lang w:eastAsia="ja-JP"/>
        </w:rPr>
        <w:t>2</w:t>
      </w:r>
      <w:bookmarkEnd w:id="0"/>
      <w:r w:rsidR="00973EEB">
        <w:rPr>
          <w:rFonts w:ascii="Arial" w:hAnsi="Arial" w:cs="Arial"/>
          <w:b/>
          <w:noProof/>
          <w:sz w:val="24"/>
          <w:lang w:eastAsia="ja-JP"/>
        </w:rPr>
        <w:t>2</w:t>
      </w:r>
    </w:p>
    <w:p w14:paraId="15F9AFC9" w14:textId="445C98B8"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286EFE">
        <w:rPr>
          <w:rFonts w:ascii="Arial" w:hAnsi="Arial" w:cs="Arial"/>
          <w:b/>
          <w:sz w:val="24"/>
          <w:szCs w:val="24"/>
        </w:rPr>
        <w:t>10</w:t>
      </w:r>
      <w:r w:rsidR="00637F14">
        <w:rPr>
          <w:rFonts w:ascii="Arial" w:hAnsi="Arial" w:cs="Arial"/>
          <w:b/>
          <w:sz w:val="24"/>
          <w:szCs w:val="24"/>
        </w:rPr>
        <w:t>.2</w:t>
      </w:r>
      <w:r w:rsidR="002376D8">
        <w:rPr>
          <w:rFonts w:ascii="Arial" w:hAnsi="Arial" w:cs="Arial"/>
          <w:b/>
          <w:sz w:val="24"/>
          <w:szCs w:val="24"/>
        </w:rPr>
        <w:t>.</w:t>
      </w:r>
      <w:r w:rsidR="00164DE2">
        <w:rPr>
          <w:rFonts w:ascii="Arial" w:hAnsi="Arial" w:cs="Arial"/>
          <w:b/>
          <w:sz w:val="24"/>
          <w:szCs w:val="24"/>
        </w:rPr>
        <w:t>3</w:t>
      </w:r>
      <w:r w:rsidR="002376D8">
        <w:rPr>
          <w:rFonts w:ascii="Arial" w:hAnsi="Arial" w:cs="Arial"/>
          <w:b/>
          <w:sz w:val="24"/>
          <w:szCs w:val="24"/>
        </w:rPr>
        <w:t>.</w:t>
      </w:r>
      <w:r w:rsidR="00164DE2">
        <w:rPr>
          <w:rFonts w:ascii="Arial" w:hAnsi="Arial" w:cs="Arial"/>
          <w:b/>
          <w:sz w:val="24"/>
          <w:szCs w:val="24"/>
        </w:rPr>
        <w:t>1</w:t>
      </w:r>
      <w:bookmarkStart w:id="1" w:name="_GoBack"/>
      <w:bookmarkEnd w:id="1"/>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p>
    <w:p w14:paraId="7D1D4A8C" w14:textId="622D8415"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406A36">
        <w:rPr>
          <w:rFonts w:ascii="Arial" w:hAnsi="Arial" w:cs="Arial"/>
          <w:b/>
          <w:sz w:val="24"/>
          <w:szCs w:val="24"/>
        </w:rPr>
        <w:t xml:space="preserve">On </w:t>
      </w:r>
      <w:r w:rsidR="00164DE2">
        <w:rPr>
          <w:rFonts w:ascii="Arial" w:hAnsi="Arial" w:cs="Arial"/>
          <w:b/>
          <w:sz w:val="24"/>
          <w:szCs w:val="24"/>
        </w:rPr>
        <w:t>Framework for lab alignment activity</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4062770A" w14:textId="37583484" w:rsidR="00164DE2" w:rsidRDefault="008563FF" w:rsidP="00FB282B">
      <w:pPr>
        <w:jc w:val="both"/>
        <w:rPr>
          <w:rFonts w:eastAsiaTheme="minorEastAsia"/>
          <w:lang w:eastAsia="zh-CN"/>
        </w:rPr>
      </w:pPr>
      <w:r>
        <w:rPr>
          <w:rFonts w:eastAsiaTheme="minorEastAsia"/>
          <w:lang w:eastAsia="zh-CN"/>
        </w:rPr>
        <w:t xml:space="preserve">The framework for </w:t>
      </w:r>
      <w:r w:rsidR="00E62942">
        <w:rPr>
          <w:rFonts w:eastAsiaTheme="minorEastAsia"/>
          <w:lang w:eastAsia="zh-CN"/>
        </w:rPr>
        <w:t xml:space="preserve">lab alignment activity is warmly discussed in the last RAN4 #101-bis-e meeting, </w:t>
      </w:r>
      <w:r w:rsidR="000F7BBF">
        <w:rPr>
          <w:rFonts w:eastAsiaTheme="minorEastAsia"/>
          <w:lang w:eastAsia="zh-CN"/>
        </w:rPr>
        <w:t xml:space="preserve">and the </w:t>
      </w:r>
      <w:r w:rsidR="00921311">
        <w:rPr>
          <w:rFonts w:eastAsiaTheme="minorEastAsia"/>
          <w:lang w:eastAsia="zh-CN"/>
        </w:rPr>
        <w:t>framework together with the timeline is agreed as captured in the WF [1].</w:t>
      </w:r>
    </w:p>
    <w:p w14:paraId="19CF6AF5" w14:textId="1E8075AE" w:rsidR="00164DE2" w:rsidRDefault="00921311" w:rsidP="00FB282B">
      <w:pPr>
        <w:jc w:val="both"/>
        <w:rPr>
          <w:rFonts w:eastAsiaTheme="minorEastAsia"/>
          <w:lang w:eastAsia="zh-CN"/>
        </w:rPr>
      </w:pPr>
      <w:r>
        <w:rPr>
          <w:rFonts w:eastAsiaTheme="minorEastAsia"/>
          <w:lang w:eastAsia="zh-CN"/>
        </w:rPr>
        <w:t>Although the initial version of the framework is approved, to make the lab alignment activity running smoothly in the compact time schedule, further refinement of the framework is needed.</w:t>
      </w:r>
    </w:p>
    <w:p w14:paraId="36BCB220" w14:textId="5E1FE43A" w:rsidR="00F06181" w:rsidRDefault="0071516F" w:rsidP="00FB282B">
      <w:pPr>
        <w:jc w:val="both"/>
        <w:rPr>
          <w:rFonts w:eastAsiaTheme="minorEastAsia"/>
          <w:lang w:eastAsia="zh-CN"/>
        </w:rPr>
      </w:pPr>
      <w:r>
        <w:rPr>
          <w:rFonts w:eastAsiaTheme="minorEastAsia"/>
          <w:lang w:eastAsia="zh-CN"/>
        </w:rPr>
        <w:t xml:space="preserve">This paper presents our </w:t>
      </w:r>
      <w:r w:rsidR="00921311">
        <w:rPr>
          <w:rFonts w:eastAsiaTheme="minorEastAsia"/>
          <w:lang w:eastAsia="zh-CN"/>
        </w:rPr>
        <w:t>considerations on lab alignment activity</w:t>
      </w:r>
      <w:r w:rsidR="00CF3737">
        <w:rPr>
          <w:rFonts w:eastAsiaTheme="minorEastAsia"/>
          <w:lang w:eastAsia="zh-CN"/>
        </w:rPr>
        <w:t>.</w:t>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5EC56D71" w14:textId="612997B4" w:rsidR="003064E0" w:rsidRPr="00A475B4" w:rsidRDefault="003064E0" w:rsidP="00FB282B">
      <w:pPr>
        <w:rPr>
          <w:rFonts w:eastAsia="宋体"/>
          <w:b/>
          <w:lang w:eastAsia="zh-CN"/>
        </w:rPr>
      </w:pPr>
      <w:r w:rsidRPr="00A475B4">
        <w:rPr>
          <w:rFonts w:eastAsia="宋体" w:hint="eastAsia"/>
          <w:b/>
          <w:lang w:eastAsia="zh-CN"/>
        </w:rPr>
        <w:t>2</w:t>
      </w:r>
      <w:r w:rsidRPr="00A475B4">
        <w:rPr>
          <w:rFonts w:eastAsia="宋体"/>
          <w:b/>
          <w:lang w:eastAsia="zh-CN"/>
        </w:rPr>
        <w:t>.1 UE positioning</w:t>
      </w:r>
    </w:p>
    <w:p w14:paraId="323EC96E" w14:textId="65D60688" w:rsidR="00921311" w:rsidRDefault="009E1D4F" w:rsidP="00FB282B">
      <w:pPr>
        <w:rPr>
          <w:rFonts w:eastAsia="宋体"/>
          <w:lang w:eastAsia="zh-CN"/>
        </w:rPr>
      </w:pPr>
      <w:r>
        <w:rPr>
          <w:rFonts w:eastAsia="宋体"/>
          <w:lang w:eastAsia="zh-CN"/>
        </w:rPr>
        <w:t>As per the agreed test cases for lab alignment campaign, only one use scenario is listed, i.e. Hand phantom only (Browsing mode).</w:t>
      </w:r>
    </w:p>
    <w:p w14:paraId="0A44DA0B" w14:textId="1A433B7F" w:rsidR="009E1D4F" w:rsidRDefault="009E1D4F" w:rsidP="009E1D4F">
      <w:pPr>
        <w:jc w:val="center"/>
        <w:rPr>
          <w:rFonts w:eastAsia="宋体"/>
          <w:lang w:eastAsia="zh-CN"/>
        </w:rPr>
      </w:pPr>
      <w:r>
        <w:rPr>
          <w:noProof/>
        </w:rPr>
        <w:drawing>
          <wp:inline distT="0" distB="0" distL="0" distR="0" wp14:anchorId="204E2B5E" wp14:editId="47601D88">
            <wp:extent cx="4537881" cy="1076322"/>
            <wp:effectExtent l="19050" t="19050" r="1524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69980" cy="1083935"/>
                    </a:xfrm>
                    <a:prstGeom prst="rect">
                      <a:avLst/>
                    </a:prstGeom>
                    <a:ln>
                      <a:solidFill>
                        <a:schemeClr val="tx1"/>
                      </a:solidFill>
                    </a:ln>
                  </pic:spPr>
                </pic:pic>
              </a:graphicData>
            </a:graphic>
          </wp:inline>
        </w:drawing>
      </w:r>
    </w:p>
    <w:p w14:paraId="1389E300" w14:textId="4C67263A" w:rsidR="00921311" w:rsidRDefault="009E1D4F" w:rsidP="00FB282B">
      <w:pPr>
        <w:rPr>
          <w:rFonts w:eastAsia="宋体"/>
          <w:lang w:eastAsia="zh-CN"/>
        </w:rPr>
      </w:pPr>
      <w:r>
        <w:rPr>
          <w:rFonts w:eastAsia="宋体"/>
          <w:lang w:eastAsia="zh-CN"/>
        </w:rPr>
        <w:t xml:space="preserve">All the lab volunteers should get aligned under </w:t>
      </w:r>
      <w:r w:rsidR="003064E0">
        <w:rPr>
          <w:rFonts w:eastAsia="宋体"/>
          <w:lang w:eastAsia="zh-CN"/>
        </w:rPr>
        <w:t>the use scenario of Hand phantom only. However, the positioning guidelines for hand phantom only is not specified yet.</w:t>
      </w:r>
    </w:p>
    <w:p w14:paraId="2C32674C" w14:textId="2274EB33" w:rsidR="003064E0" w:rsidRPr="00A475B4" w:rsidRDefault="003064E0" w:rsidP="00FB282B">
      <w:pPr>
        <w:rPr>
          <w:rFonts w:eastAsia="宋体"/>
          <w:b/>
          <w:lang w:eastAsia="zh-CN"/>
        </w:rPr>
      </w:pPr>
      <w:r w:rsidRPr="00A475B4">
        <w:rPr>
          <w:rFonts w:eastAsia="宋体" w:hint="eastAsia"/>
          <w:b/>
          <w:lang w:eastAsia="zh-CN"/>
        </w:rPr>
        <w:t>O</w:t>
      </w:r>
      <w:r w:rsidRPr="00A475B4">
        <w:rPr>
          <w:rFonts w:eastAsia="宋体"/>
          <w:b/>
          <w:lang w:eastAsia="zh-CN"/>
        </w:rPr>
        <w:t xml:space="preserve">bservation 1: </w:t>
      </w:r>
      <w:r w:rsidR="00A71A7F" w:rsidRPr="00A475B4">
        <w:rPr>
          <w:rFonts w:eastAsia="宋体"/>
          <w:b/>
          <w:lang w:eastAsia="zh-CN"/>
        </w:rPr>
        <w:t>The positioning guidelines for hand phantom only is not specified yet.</w:t>
      </w:r>
    </w:p>
    <w:p w14:paraId="7A6FBFB1" w14:textId="20A3FCD1" w:rsidR="00A71A7F" w:rsidRPr="00A475B4" w:rsidRDefault="00A71A7F" w:rsidP="00FB282B">
      <w:pPr>
        <w:rPr>
          <w:rFonts w:eastAsia="宋体"/>
          <w:b/>
          <w:lang w:eastAsia="zh-CN"/>
        </w:rPr>
      </w:pPr>
      <w:r w:rsidRPr="00A475B4">
        <w:rPr>
          <w:rFonts w:eastAsia="宋体" w:hint="eastAsia"/>
          <w:b/>
          <w:lang w:eastAsia="zh-CN"/>
        </w:rPr>
        <w:t>P</w:t>
      </w:r>
      <w:r w:rsidRPr="00A475B4">
        <w:rPr>
          <w:rFonts w:eastAsia="宋体"/>
          <w:b/>
          <w:lang w:eastAsia="zh-CN"/>
        </w:rPr>
        <w:t xml:space="preserve">roposal 1: The UE positioning guidelines should be specified and </w:t>
      </w:r>
      <w:r w:rsidR="00A475B4" w:rsidRPr="00A475B4">
        <w:rPr>
          <w:rFonts w:eastAsia="宋体"/>
          <w:b/>
          <w:lang w:eastAsia="zh-CN"/>
        </w:rPr>
        <w:t xml:space="preserve">the corresponding text proposal should be merged to TR 38.834 during RAN4 #102-e. </w:t>
      </w:r>
    </w:p>
    <w:p w14:paraId="56138EDB" w14:textId="77777777" w:rsidR="00921311" w:rsidRDefault="00921311" w:rsidP="00FB282B">
      <w:pPr>
        <w:rPr>
          <w:rFonts w:eastAsia="宋体"/>
          <w:lang w:eastAsia="zh-CN"/>
        </w:rPr>
      </w:pPr>
    </w:p>
    <w:p w14:paraId="3C22B6C0" w14:textId="50153055" w:rsidR="00921311" w:rsidRPr="003A6E4A" w:rsidRDefault="00A475B4" w:rsidP="00FB282B">
      <w:pPr>
        <w:rPr>
          <w:rFonts w:eastAsia="宋体"/>
          <w:b/>
          <w:lang w:eastAsia="zh-CN"/>
        </w:rPr>
      </w:pPr>
      <w:r w:rsidRPr="003A6E4A">
        <w:rPr>
          <w:rFonts w:eastAsia="宋体" w:hint="eastAsia"/>
          <w:b/>
          <w:lang w:eastAsia="zh-CN"/>
        </w:rPr>
        <w:t>2</w:t>
      </w:r>
      <w:r w:rsidRPr="003A6E4A">
        <w:rPr>
          <w:rFonts w:eastAsia="宋体"/>
          <w:b/>
          <w:lang w:eastAsia="zh-CN"/>
        </w:rPr>
        <w:t>.2 LAD handling during the lab alignment campaign</w:t>
      </w:r>
    </w:p>
    <w:p w14:paraId="4F15E6C2" w14:textId="4458CFB6" w:rsidR="0097495D" w:rsidRDefault="009D0254" w:rsidP="00FB282B">
      <w:pPr>
        <w:rPr>
          <w:rFonts w:eastAsia="宋体"/>
          <w:lang w:eastAsia="zh-CN"/>
        </w:rPr>
      </w:pPr>
      <w:r>
        <w:rPr>
          <w:rFonts w:eastAsia="宋体"/>
          <w:lang w:eastAsia="zh-CN"/>
        </w:rPr>
        <w:t xml:space="preserve">The </w:t>
      </w:r>
      <w:r w:rsidR="003A6E4A">
        <w:rPr>
          <w:rFonts w:eastAsia="宋体"/>
          <w:lang w:eastAsia="zh-CN"/>
        </w:rPr>
        <w:t xml:space="preserve">LAD selection criteria </w:t>
      </w:r>
      <w:r w:rsidR="00771578">
        <w:rPr>
          <w:rFonts w:eastAsia="宋体"/>
          <w:lang w:eastAsia="zh-CN"/>
        </w:rPr>
        <w:t>are</w:t>
      </w:r>
      <w:r w:rsidR="003A6E4A">
        <w:rPr>
          <w:rFonts w:eastAsia="宋体"/>
          <w:lang w:eastAsia="zh-CN"/>
        </w:rPr>
        <w:t xml:space="preserve"> discussed and captured in the WF. However, how to handle the LAD roaming among lab volunteers is not carefully considered, especially under the situation of around ten labs joining the lab alignment.</w:t>
      </w:r>
      <w:r w:rsidR="00771578">
        <w:rPr>
          <w:rFonts w:eastAsia="宋体"/>
          <w:lang w:eastAsia="zh-CN"/>
        </w:rPr>
        <w:t xml:space="preserve"> The </w:t>
      </w:r>
      <w:r w:rsidR="00771578">
        <w:rPr>
          <w:rFonts w:eastAsia="宋体"/>
          <w:lang w:eastAsia="zh-CN"/>
        </w:rPr>
        <w:lastRenderedPageBreak/>
        <w:t xml:space="preserve">lab alignment activity will start </w:t>
      </w:r>
      <w:r w:rsidR="0097495D">
        <w:rPr>
          <w:rFonts w:eastAsia="宋体"/>
          <w:lang w:eastAsia="zh-CN"/>
        </w:rPr>
        <w:t>after RAN4 #102-e meeting (3</w:t>
      </w:r>
      <w:r w:rsidR="0097495D" w:rsidRPr="0097495D">
        <w:rPr>
          <w:rFonts w:eastAsia="宋体"/>
          <w:vertAlign w:val="superscript"/>
          <w:lang w:eastAsia="zh-CN"/>
        </w:rPr>
        <w:t>rd</w:t>
      </w:r>
      <w:r w:rsidR="0097495D">
        <w:rPr>
          <w:rFonts w:eastAsia="宋体"/>
          <w:lang w:eastAsia="zh-CN"/>
        </w:rPr>
        <w:t xml:space="preserve"> March 2022), and the outcome of lab alignment will be concluded in RAN4 #103-e meeting (16</w:t>
      </w:r>
      <w:r w:rsidR="0097495D" w:rsidRPr="0097495D">
        <w:rPr>
          <w:rFonts w:eastAsia="宋体"/>
          <w:vertAlign w:val="superscript"/>
          <w:lang w:eastAsia="zh-CN"/>
        </w:rPr>
        <w:t>th</w:t>
      </w:r>
      <w:r w:rsidR="0097495D">
        <w:rPr>
          <w:rFonts w:eastAsia="宋体"/>
          <w:lang w:eastAsia="zh-CN"/>
        </w:rPr>
        <w:t xml:space="preserve"> May 2022). There are 10 weeks at most for LAD measurement and roaming during all the lab volunteers, i.e. on average, one week for a lab to perform the LAD test and delivery the LAD to the next lab. So the following three recommendations are proposed for LAD handling during the lab alignment campaign, which are also the agreement in FR1 MIMO OTA lab alignment campaign.</w:t>
      </w:r>
    </w:p>
    <w:p w14:paraId="6DF1CF79" w14:textId="5669D889" w:rsidR="00D90292" w:rsidRPr="00D90292" w:rsidRDefault="00D90292" w:rsidP="00D90292">
      <w:pPr>
        <w:numPr>
          <w:ilvl w:val="0"/>
          <w:numId w:val="8"/>
        </w:numPr>
        <w:overflowPunct/>
        <w:autoSpaceDE/>
        <w:autoSpaceDN/>
        <w:adjustRightInd/>
        <w:spacing w:before="100" w:beforeAutospacing="1" w:after="100" w:afterAutospacing="1"/>
        <w:textAlignment w:val="auto"/>
        <w:rPr>
          <w:rFonts w:eastAsia="宋体"/>
          <w:lang w:eastAsia="zh-CN"/>
        </w:rPr>
      </w:pPr>
      <w:r w:rsidRPr="00D90292">
        <w:rPr>
          <w:rFonts w:eastAsia="宋体"/>
          <w:lang w:eastAsia="zh-CN"/>
        </w:rPr>
        <w:t>Lab volunteers should finish the PADs measurement in </w:t>
      </w:r>
      <w:r>
        <w:rPr>
          <w:rFonts w:eastAsia="宋体"/>
          <w:lang w:eastAsia="zh-CN"/>
        </w:rPr>
        <w:t>4</w:t>
      </w:r>
      <w:r w:rsidRPr="00D90292">
        <w:rPr>
          <w:rFonts w:eastAsia="宋体"/>
          <w:lang w:eastAsia="zh-CN"/>
        </w:rPr>
        <w:t> workdays</w:t>
      </w:r>
      <w:r>
        <w:rPr>
          <w:rFonts w:eastAsia="宋体"/>
          <w:lang w:eastAsia="zh-CN"/>
        </w:rPr>
        <w:t>, and is highly recommended to send the LAD to the next lab volunteer as soon as possible</w:t>
      </w:r>
      <w:r w:rsidRPr="00D90292">
        <w:rPr>
          <w:rFonts w:eastAsia="宋体"/>
          <w:lang w:eastAsia="zh-CN"/>
        </w:rPr>
        <w:t>.</w:t>
      </w:r>
    </w:p>
    <w:p w14:paraId="41FAC552" w14:textId="34699808" w:rsidR="0097495D" w:rsidRDefault="00D90292" w:rsidP="00D90292">
      <w:pPr>
        <w:numPr>
          <w:ilvl w:val="0"/>
          <w:numId w:val="8"/>
        </w:numPr>
        <w:overflowPunct/>
        <w:autoSpaceDE/>
        <w:autoSpaceDN/>
        <w:adjustRightInd/>
        <w:spacing w:before="100" w:beforeAutospacing="1" w:after="100" w:afterAutospacing="1"/>
        <w:textAlignment w:val="auto"/>
        <w:rPr>
          <w:rFonts w:eastAsia="宋体"/>
          <w:lang w:eastAsia="zh-CN"/>
        </w:rPr>
      </w:pPr>
      <w:r w:rsidRPr="00D90292">
        <w:rPr>
          <w:rFonts w:eastAsia="宋体"/>
          <w:lang w:eastAsia="zh-CN"/>
        </w:rPr>
        <w:t>The progress in each lab should be shared in the </w:t>
      </w:r>
      <w:r>
        <w:rPr>
          <w:rFonts w:eastAsia="宋体"/>
          <w:lang w:eastAsia="zh-CN"/>
        </w:rPr>
        <w:t>FR1 TRP TRS OTA reflector for easy tracing</w:t>
      </w:r>
      <w:r w:rsidRPr="00D90292">
        <w:rPr>
          <w:rFonts w:eastAsia="宋体"/>
          <w:lang w:eastAsia="zh-CN"/>
        </w:rPr>
        <w:t>, when </w:t>
      </w:r>
      <w:r>
        <w:rPr>
          <w:rFonts w:eastAsia="宋体"/>
          <w:lang w:eastAsia="zh-CN"/>
        </w:rPr>
        <w:t xml:space="preserve">LAD comes in and </w:t>
      </w:r>
      <w:r w:rsidR="001A1CF8">
        <w:rPr>
          <w:rFonts w:eastAsia="宋体"/>
          <w:lang w:eastAsia="zh-CN"/>
        </w:rPr>
        <w:t>the test is finalized.</w:t>
      </w:r>
    </w:p>
    <w:p w14:paraId="51FA499D" w14:textId="75263A0D" w:rsidR="001A1CF8" w:rsidRPr="00D90292" w:rsidRDefault="001A1CF8" w:rsidP="00D90292">
      <w:pPr>
        <w:numPr>
          <w:ilvl w:val="0"/>
          <w:numId w:val="8"/>
        </w:numPr>
        <w:overflowPunct/>
        <w:autoSpaceDE/>
        <w:autoSpaceDN/>
        <w:adjustRightInd/>
        <w:spacing w:before="100" w:beforeAutospacing="1" w:after="100" w:afterAutospacing="1"/>
        <w:textAlignment w:val="auto"/>
        <w:rPr>
          <w:rFonts w:eastAsia="宋体"/>
          <w:lang w:eastAsia="zh-CN"/>
        </w:rPr>
      </w:pPr>
      <w:r w:rsidRPr="001A1CF8">
        <w:rPr>
          <w:rFonts w:eastAsia="宋体"/>
          <w:lang w:eastAsia="zh-CN"/>
        </w:rPr>
        <w:t xml:space="preserve">Consider transfer </w:t>
      </w:r>
      <w:r>
        <w:rPr>
          <w:rFonts w:eastAsia="宋体"/>
          <w:lang w:eastAsia="zh-CN"/>
        </w:rPr>
        <w:t>L</w:t>
      </w:r>
      <w:r w:rsidRPr="001A1CF8">
        <w:rPr>
          <w:rFonts w:eastAsia="宋体"/>
          <w:lang w:eastAsia="zh-CN"/>
        </w:rPr>
        <w:t>ADs initially among labs located in</w:t>
      </w:r>
      <w:r>
        <w:rPr>
          <w:rFonts w:eastAsia="宋体"/>
          <w:lang w:eastAsia="zh-CN"/>
        </w:rPr>
        <w:t xml:space="preserve"> China, and then abroad.</w:t>
      </w:r>
    </w:p>
    <w:p w14:paraId="3DF1B10C" w14:textId="427F2568" w:rsidR="00A475B4" w:rsidRDefault="001A1CF8" w:rsidP="00FB282B">
      <w:pPr>
        <w:rPr>
          <w:rFonts w:eastAsia="宋体"/>
          <w:b/>
          <w:lang w:eastAsia="zh-CN"/>
        </w:rPr>
      </w:pPr>
      <w:r w:rsidRPr="00A103C6">
        <w:rPr>
          <w:rFonts w:eastAsia="宋体"/>
          <w:b/>
          <w:lang w:eastAsia="zh-CN"/>
        </w:rPr>
        <w:t>Proposal 2: It is proposed that LAD handling scheme include the above recommendations.</w:t>
      </w:r>
    </w:p>
    <w:p w14:paraId="22CAF12E" w14:textId="77777777" w:rsidR="00A103C6" w:rsidRPr="00A103C6" w:rsidRDefault="00A103C6" w:rsidP="00FB282B">
      <w:pPr>
        <w:rPr>
          <w:rFonts w:eastAsia="宋体"/>
          <w:b/>
          <w:lang w:eastAsia="zh-CN"/>
        </w:rPr>
      </w:pPr>
    </w:p>
    <w:p w14:paraId="33D32141" w14:textId="23BB22D4" w:rsidR="003A6E4A" w:rsidRPr="00A108C5" w:rsidRDefault="00A108C5" w:rsidP="00FB282B">
      <w:pPr>
        <w:rPr>
          <w:rFonts w:eastAsia="宋体"/>
          <w:b/>
          <w:lang w:eastAsia="zh-CN"/>
        </w:rPr>
      </w:pPr>
      <w:r w:rsidRPr="00A108C5">
        <w:rPr>
          <w:rFonts w:eastAsia="宋体" w:hint="eastAsia"/>
          <w:b/>
          <w:lang w:eastAsia="zh-CN"/>
        </w:rPr>
        <w:t>2</w:t>
      </w:r>
      <w:r w:rsidRPr="00A108C5">
        <w:rPr>
          <w:rFonts w:eastAsia="宋体"/>
          <w:b/>
          <w:lang w:eastAsia="zh-CN"/>
        </w:rPr>
        <w:t>.3 Determining the reference performance of LAD</w:t>
      </w:r>
    </w:p>
    <w:p w14:paraId="15E0E47B" w14:textId="48DB8508" w:rsidR="00F47AAA" w:rsidRDefault="00F47AAA" w:rsidP="00FB282B">
      <w:pPr>
        <w:rPr>
          <w:rFonts w:eastAsia="宋体"/>
          <w:lang w:eastAsia="zh-CN"/>
        </w:rPr>
      </w:pPr>
      <w:r>
        <w:rPr>
          <w:rFonts w:eastAsia="宋体"/>
          <w:lang w:eastAsia="zh-CN"/>
        </w:rPr>
        <w:t xml:space="preserve">The agreement of pass/fail limit for lab alignment is that </w:t>
      </w:r>
      <w:r w:rsidR="00E968DE">
        <w:rPr>
          <w:rFonts w:eastAsia="宋体"/>
          <w:lang w:eastAsia="zh-CN"/>
        </w:rPr>
        <w:t>it</w:t>
      </w:r>
      <w:r w:rsidRPr="003D3ABA">
        <w:t xml:space="preserve"> should be defined based on MU value of NR FR1 UE TRP/TRS system</w:t>
      </w:r>
      <w:r>
        <w:t xml:space="preserve">. </w:t>
      </w:r>
      <w:r w:rsidR="00E968DE">
        <w:t>The leftover is determining the reference value/performance of LAD. Similar to that of FR1 MIMO OTA lab alignment, averaging appr</w:t>
      </w:r>
      <w:r w:rsidR="00E968DE" w:rsidRPr="00E968DE">
        <w:rPr>
          <w:rFonts w:eastAsia="宋体"/>
          <w:lang w:eastAsia="zh-CN"/>
        </w:rPr>
        <w:t>oach is proposed, i.e. the average of the LAD measurement results submitted on or before 16th May 2022 will be treated as the reference value of the LAD based on the condition at least 3 labs’ results collected.</w:t>
      </w:r>
    </w:p>
    <w:p w14:paraId="67DD4C71" w14:textId="09E8F3BE" w:rsidR="00E968DE" w:rsidRPr="00E968DE" w:rsidRDefault="00E968DE" w:rsidP="00FB282B">
      <w:pPr>
        <w:rPr>
          <w:rFonts w:eastAsia="宋体"/>
          <w:b/>
          <w:lang w:eastAsia="zh-CN"/>
        </w:rPr>
      </w:pPr>
      <w:r w:rsidRPr="00E968DE">
        <w:rPr>
          <w:rFonts w:eastAsia="宋体"/>
          <w:b/>
          <w:lang w:eastAsia="zh-CN"/>
        </w:rPr>
        <w:t>Proposal 3: It is proposed that the average of the LAD measurement results submitted on or before 16th May 2022 will be treated as the reference value of the LAD based on the condition at least 3 labs’ results collected.</w:t>
      </w:r>
    </w:p>
    <w:p w14:paraId="5A1C1C6A" w14:textId="6E04B6B3" w:rsidR="00B56599" w:rsidRDefault="00B56599" w:rsidP="00FB282B">
      <w:pPr>
        <w:rPr>
          <w:rFonts w:eastAsia="宋体"/>
          <w:b/>
          <w:lang w:eastAsia="zh-CN"/>
        </w:rPr>
      </w:pP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1993D3C3" w14:textId="14E01D64" w:rsidR="00E968DE" w:rsidRDefault="00E968DE" w:rsidP="00E968DE">
      <w:pPr>
        <w:rPr>
          <w:rFonts w:eastAsia="宋体"/>
          <w:b/>
          <w:lang w:eastAsia="zh-CN"/>
        </w:rPr>
      </w:pPr>
      <w:r w:rsidRPr="00A475B4">
        <w:rPr>
          <w:rFonts w:eastAsia="宋体" w:hint="eastAsia"/>
          <w:b/>
          <w:lang w:eastAsia="zh-CN"/>
        </w:rPr>
        <w:t>P</w:t>
      </w:r>
      <w:r w:rsidRPr="00A475B4">
        <w:rPr>
          <w:rFonts w:eastAsia="宋体"/>
          <w:b/>
          <w:lang w:eastAsia="zh-CN"/>
        </w:rPr>
        <w:t xml:space="preserve">roposal 1: The UE positioning guidelines should be specified and the corresponding text proposal should be merged to TR 38.834 during RAN4 #102-e. </w:t>
      </w:r>
    </w:p>
    <w:p w14:paraId="74D44816" w14:textId="77777777" w:rsidR="00E968DE" w:rsidRPr="00A475B4" w:rsidRDefault="00E968DE" w:rsidP="00E968DE">
      <w:pPr>
        <w:rPr>
          <w:rFonts w:eastAsia="宋体"/>
          <w:b/>
          <w:lang w:eastAsia="zh-CN"/>
        </w:rPr>
      </w:pPr>
    </w:p>
    <w:p w14:paraId="1E8BDE28" w14:textId="070A0918" w:rsidR="00E968DE" w:rsidRDefault="00E968DE" w:rsidP="00E968DE">
      <w:pPr>
        <w:rPr>
          <w:rFonts w:eastAsia="宋体"/>
          <w:b/>
          <w:lang w:eastAsia="zh-CN"/>
        </w:rPr>
      </w:pPr>
      <w:r w:rsidRPr="00A103C6">
        <w:rPr>
          <w:rFonts w:eastAsia="宋体"/>
          <w:b/>
          <w:lang w:eastAsia="zh-CN"/>
        </w:rPr>
        <w:t xml:space="preserve">Proposal 2: It is proposed that LAD handling scheme include the </w:t>
      </w:r>
      <w:r>
        <w:rPr>
          <w:rFonts w:eastAsia="宋体"/>
          <w:b/>
          <w:lang w:eastAsia="zh-CN"/>
        </w:rPr>
        <w:t>following</w:t>
      </w:r>
      <w:r w:rsidRPr="00A103C6">
        <w:rPr>
          <w:rFonts w:eastAsia="宋体"/>
          <w:b/>
          <w:lang w:eastAsia="zh-CN"/>
        </w:rPr>
        <w:t xml:space="preserve"> recommendations.</w:t>
      </w:r>
    </w:p>
    <w:p w14:paraId="3913E834" w14:textId="77777777" w:rsidR="00E968DE" w:rsidRPr="00E968DE" w:rsidRDefault="00E968DE" w:rsidP="00E968DE">
      <w:pPr>
        <w:numPr>
          <w:ilvl w:val="0"/>
          <w:numId w:val="8"/>
        </w:numPr>
        <w:overflowPunct/>
        <w:autoSpaceDE/>
        <w:autoSpaceDN/>
        <w:adjustRightInd/>
        <w:spacing w:before="100" w:beforeAutospacing="1" w:after="100" w:afterAutospacing="1"/>
        <w:textAlignment w:val="auto"/>
        <w:rPr>
          <w:rFonts w:eastAsia="宋体"/>
          <w:b/>
          <w:lang w:eastAsia="zh-CN"/>
        </w:rPr>
      </w:pPr>
      <w:r w:rsidRPr="00E968DE">
        <w:rPr>
          <w:rFonts w:eastAsia="宋体"/>
          <w:b/>
          <w:lang w:eastAsia="zh-CN"/>
        </w:rPr>
        <w:t>Lab volunteers should finish the PADs measurement in 4 workdays, and is highly recommended to send the LAD to the next lab volunteer as soon as possible.</w:t>
      </w:r>
    </w:p>
    <w:p w14:paraId="4BBFF4E5" w14:textId="77777777" w:rsidR="00E968DE" w:rsidRPr="00E968DE" w:rsidRDefault="00E968DE" w:rsidP="00E968DE">
      <w:pPr>
        <w:numPr>
          <w:ilvl w:val="0"/>
          <w:numId w:val="8"/>
        </w:numPr>
        <w:overflowPunct/>
        <w:autoSpaceDE/>
        <w:autoSpaceDN/>
        <w:adjustRightInd/>
        <w:spacing w:before="100" w:beforeAutospacing="1" w:after="100" w:afterAutospacing="1"/>
        <w:textAlignment w:val="auto"/>
        <w:rPr>
          <w:rFonts w:eastAsia="宋体"/>
          <w:b/>
          <w:lang w:eastAsia="zh-CN"/>
        </w:rPr>
      </w:pPr>
      <w:r w:rsidRPr="00E968DE">
        <w:rPr>
          <w:rFonts w:eastAsia="宋体"/>
          <w:b/>
          <w:lang w:eastAsia="zh-CN"/>
        </w:rPr>
        <w:t>The progress in each lab should be shared in the FR1 TRP TRS OTA reflector for easy tracing, when LAD comes in and the test is finalized.</w:t>
      </w:r>
    </w:p>
    <w:p w14:paraId="1E22E583" w14:textId="77777777" w:rsidR="00E968DE" w:rsidRPr="00E968DE" w:rsidRDefault="00E968DE" w:rsidP="00E968DE">
      <w:pPr>
        <w:numPr>
          <w:ilvl w:val="0"/>
          <w:numId w:val="8"/>
        </w:numPr>
        <w:overflowPunct/>
        <w:autoSpaceDE/>
        <w:autoSpaceDN/>
        <w:adjustRightInd/>
        <w:spacing w:before="100" w:beforeAutospacing="1" w:after="100" w:afterAutospacing="1"/>
        <w:textAlignment w:val="auto"/>
        <w:rPr>
          <w:rFonts w:eastAsia="宋体"/>
          <w:b/>
          <w:lang w:eastAsia="zh-CN"/>
        </w:rPr>
      </w:pPr>
      <w:r w:rsidRPr="00E968DE">
        <w:rPr>
          <w:rFonts w:eastAsia="宋体"/>
          <w:b/>
          <w:lang w:eastAsia="zh-CN"/>
        </w:rPr>
        <w:t>Consider transfer LADs initially among labs located in China, and then abroad.</w:t>
      </w:r>
    </w:p>
    <w:p w14:paraId="06339E77" w14:textId="77777777" w:rsidR="00E968DE" w:rsidRDefault="00E968DE" w:rsidP="00E968DE">
      <w:pPr>
        <w:rPr>
          <w:rFonts w:eastAsia="宋体"/>
          <w:b/>
          <w:lang w:eastAsia="zh-CN"/>
        </w:rPr>
      </w:pPr>
    </w:p>
    <w:p w14:paraId="00FA104A" w14:textId="0EDE6E21" w:rsidR="00E968DE" w:rsidRPr="00E968DE" w:rsidRDefault="00E968DE" w:rsidP="00E968DE">
      <w:pPr>
        <w:rPr>
          <w:rFonts w:eastAsia="宋体"/>
          <w:b/>
          <w:lang w:eastAsia="zh-CN"/>
        </w:rPr>
      </w:pPr>
      <w:r w:rsidRPr="00E968DE">
        <w:rPr>
          <w:rFonts w:eastAsia="宋体"/>
          <w:b/>
          <w:lang w:eastAsia="zh-CN"/>
        </w:rPr>
        <w:t>Proposal 3: It is proposed that the average of the LAD measurement results submitted on or before 16th May 2022 will be treated as the reference value of the LAD based on the condition at least 3 labs’ results collected.</w:t>
      </w:r>
    </w:p>
    <w:p w14:paraId="0C9B3383" w14:textId="77777777" w:rsidR="00E968DE" w:rsidRPr="00E968DE" w:rsidRDefault="00E968DE" w:rsidP="00112450">
      <w:pPr>
        <w:rPr>
          <w:rFonts w:eastAsia="宋体"/>
          <w:b/>
          <w:lang w:eastAsia="zh-CN"/>
        </w:rPr>
      </w:pPr>
    </w:p>
    <w:p w14:paraId="2B19C93F" w14:textId="77777777" w:rsidR="002D0367" w:rsidRPr="00A44705" w:rsidRDefault="002D0367" w:rsidP="002D0367">
      <w:pPr>
        <w:pStyle w:val="1"/>
        <w:ind w:left="0" w:firstLine="0"/>
        <w:rPr>
          <w:rFonts w:eastAsia="宋体"/>
          <w:lang w:eastAsia="zh-CN"/>
        </w:rPr>
      </w:pPr>
      <w:r>
        <w:t>References</w:t>
      </w:r>
    </w:p>
    <w:p w14:paraId="7971C045" w14:textId="12385CA1" w:rsidR="00286EFE" w:rsidRPr="00323B95" w:rsidRDefault="00D85D3D" w:rsidP="00286EFE">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1] </w:t>
      </w:r>
      <w:r w:rsidR="006A5F73" w:rsidRPr="006A5F73">
        <w:rPr>
          <w:rFonts w:eastAsiaTheme="minorEastAsia"/>
          <w:lang w:eastAsia="zh-CN"/>
        </w:rPr>
        <w:t>R4-2203076 WF on FR1 TRP TRS</w:t>
      </w:r>
    </w:p>
    <w:p w14:paraId="77544095" w14:textId="795FFB5A" w:rsidR="00CA2902" w:rsidRPr="00323B95" w:rsidRDefault="00CA2902" w:rsidP="0071516F">
      <w:pPr>
        <w:pStyle w:val="EX"/>
        <w:ind w:left="284" w:firstLine="0"/>
        <w:rPr>
          <w:rFonts w:eastAsiaTheme="minorEastAsia"/>
          <w:lang w:eastAsia="zh-CN"/>
        </w:rPr>
      </w:pPr>
    </w:p>
    <w:sectPr w:rsidR="00CA2902" w:rsidRPr="00323B95"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57CBA" w14:textId="77777777" w:rsidR="009E75B8" w:rsidRDefault="009E75B8" w:rsidP="0003021C">
      <w:pPr>
        <w:spacing w:after="0"/>
      </w:pPr>
      <w:r>
        <w:separator/>
      </w:r>
    </w:p>
  </w:endnote>
  <w:endnote w:type="continuationSeparator" w:id="0">
    <w:p w14:paraId="6BCD6C94" w14:textId="77777777" w:rsidR="009E75B8" w:rsidRDefault="009E75B8"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A3219" w14:textId="77777777" w:rsidR="009E75B8" w:rsidRDefault="009E75B8" w:rsidP="0003021C">
      <w:pPr>
        <w:spacing w:after="0"/>
      </w:pPr>
      <w:r>
        <w:separator/>
      </w:r>
    </w:p>
  </w:footnote>
  <w:footnote w:type="continuationSeparator" w:id="0">
    <w:p w14:paraId="147DE6C1" w14:textId="77777777" w:rsidR="009E75B8" w:rsidRDefault="009E75B8"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AE1E5A"/>
    <w:multiLevelType w:val="hybridMultilevel"/>
    <w:tmpl w:val="0096B328"/>
    <w:lvl w:ilvl="0" w:tplc="7494F00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4" w15:restartNumberingAfterBreak="0">
    <w:nsid w:val="30E57688"/>
    <w:multiLevelType w:val="multilevel"/>
    <w:tmpl w:val="20D86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6"/>
  </w:num>
  <w:num w:numId="4">
    <w:abstractNumId w:val="8"/>
  </w:num>
  <w:num w:numId="5">
    <w:abstractNumId w:val="5"/>
  </w:num>
  <w:num w:numId="6">
    <w:abstractNumId w:val="1"/>
  </w:num>
  <w:num w:numId="7">
    <w:abstractNumId w:val="7"/>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EE"/>
    <w:rsid w:val="000056FA"/>
    <w:rsid w:val="00011879"/>
    <w:rsid w:val="00012BEC"/>
    <w:rsid w:val="0002498D"/>
    <w:rsid w:val="0003021C"/>
    <w:rsid w:val="000358BC"/>
    <w:rsid w:val="00036125"/>
    <w:rsid w:val="00045525"/>
    <w:rsid w:val="00054E76"/>
    <w:rsid w:val="00055B54"/>
    <w:rsid w:val="00065CE4"/>
    <w:rsid w:val="00067EF1"/>
    <w:rsid w:val="00080E4E"/>
    <w:rsid w:val="0009553E"/>
    <w:rsid w:val="00096952"/>
    <w:rsid w:val="00096C04"/>
    <w:rsid w:val="000A4E3C"/>
    <w:rsid w:val="000A52B2"/>
    <w:rsid w:val="000A54B4"/>
    <w:rsid w:val="000A76FA"/>
    <w:rsid w:val="000B1442"/>
    <w:rsid w:val="000B480B"/>
    <w:rsid w:val="000E1D9C"/>
    <w:rsid w:val="000E2B0A"/>
    <w:rsid w:val="000E4110"/>
    <w:rsid w:val="000E4413"/>
    <w:rsid w:val="000F7BBF"/>
    <w:rsid w:val="00102AC0"/>
    <w:rsid w:val="00103338"/>
    <w:rsid w:val="0010771F"/>
    <w:rsid w:val="00107B65"/>
    <w:rsid w:val="00112450"/>
    <w:rsid w:val="0011447B"/>
    <w:rsid w:val="00130187"/>
    <w:rsid w:val="001303F4"/>
    <w:rsid w:val="00130D44"/>
    <w:rsid w:val="00145BF3"/>
    <w:rsid w:val="00156AB2"/>
    <w:rsid w:val="0016054E"/>
    <w:rsid w:val="00161647"/>
    <w:rsid w:val="00164DE2"/>
    <w:rsid w:val="00165C3A"/>
    <w:rsid w:val="0017411A"/>
    <w:rsid w:val="0018728C"/>
    <w:rsid w:val="001A1CF8"/>
    <w:rsid w:val="001A447D"/>
    <w:rsid w:val="001C7D68"/>
    <w:rsid w:val="001E082D"/>
    <w:rsid w:val="001E3D14"/>
    <w:rsid w:val="001E528F"/>
    <w:rsid w:val="001F2B23"/>
    <w:rsid w:val="001F637F"/>
    <w:rsid w:val="001F744E"/>
    <w:rsid w:val="00205042"/>
    <w:rsid w:val="0021061A"/>
    <w:rsid w:val="00214C02"/>
    <w:rsid w:val="00215E3A"/>
    <w:rsid w:val="002206B1"/>
    <w:rsid w:val="002376D8"/>
    <w:rsid w:val="002400E2"/>
    <w:rsid w:val="002466C5"/>
    <w:rsid w:val="002529CD"/>
    <w:rsid w:val="002553AA"/>
    <w:rsid w:val="002618BA"/>
    <w:rsid w:val="002621EA"/>
    <w:rsid w:val="00262BB5"/>
    <w:rsid w:val="0026538B"/>
    <w:rsid w:val="00265877"/>
    <w:rsid w:val="00265B4F"/>
    <w:rsid w:val="002666EB"/>
    <w:rsid w:val="0027007E"/>
    <w:rsid w:val="0027403C"/>
    <w:rsid w:val="00286EFE"/>
    <w:rsid w:val="00287A5F"/>
    <w:rsid w:val="002A389C"/>
    <w:rsid w:val="002A5AAC"/>
    <w:rsid w:val="002B4D24"/>
    <w:rsid w:val="002C4C65"/>
    <w:rsid w:val="002D0367"/>
    <w:rsid w:val="002D7EEA"/>
    <w:rsid w:val="002E5359"/>
    <w:rsid w:val="002E731D"/>
    <w:rsid w:val="002F2025"/>
    <w:rsid w:val="002F4DBF"/>
    <w:rsid w:val="00305776"/>
    <w:rsid w:val="003064E0"/>
    <w:rsid w:val="003204CE"/>
    <w:rsid w:val="0032071C"/>
    <w:rsid w:val="00323B95"/>
    <w:rsid w:val="00326485"/>
    <w:rsid w:val="00357AAD"/>
    <w:rsid w:val="003617B2"/>
    <w:rsid w:val="00372596"/>
    <w:rsid w:val="00376766"/>
    <w:rsid w:val="00383752"/>
    <w:rsid w:val="00384E5B"/>
    <w:rsid w:val="003956E2"/>
    <w:rsid w:val="003A6E4A"/>
    <w:rsid w:val="003B55E6"/>
    <w:rsid w:val="003B72E3"/>
    <w:rsid w:val="003C1B40"/>
    <w:rsid w:val="003C253E"/>
    <w:rsid w:val="003C6B77"/>
    <w:rsid w:val="003F1079"/>
    <w:rsid w:val="003F158B"/>
    <w:rsid w:val="003F70DE"/>
    <w:rsid w:val="00400F3F"/>
    <w:rsid w:val="00403B6D"/>
    <w:rsid w:val="00406A36"/>
    <w:rsid w:val="00411BC2"/>
    <w:rsid w:val="00415E1A"/>
    <w:rsid w:val="0042087B"/>
    <w:rsid w:val="00420F98"/>
    <w:rsid w:val="00435129"/>
    <w:rsid w:val="00440EF6"/>
    <w:rsid w:val="00450EE7"/>
    <w:rsid w:val="004536D4"/>
    <w:rsid w:val="00454DE7"/>
    <w:rsid w:val="004664DD"/>
    <w:rsid w:val="004700B3"/>
    <w:rsid w:val="004731E0"/>
    <w:rsid w:val="00473612"/>
    <w:rsid w:val="00474BD0"/>
    <w:rsid w:val="004803EC"/>
    <w:rsid w:val="00481688"/>
    <w:rsid w:val="00482E50"/>
    <w:rsid w:val="00486AE0"/>
    <w:rsid w:val="00487E7C"/>
    <w:rsid w:val="0049290F"/>
    <w:rsid w:val="004A108A"/>
    <w:rsid w:val="004A493B"/>
    <w:rsid w:val="004B3C0C"/>
    <w:rsid w:val="004B5BF1"/>
    <w:rsid w:val="004C1488"/>
    <w:rsid w:val="004D4E7B"/>
    <w:rsid w:val="004E0CEE"/>
    <w:rsid w:val="004E6D83"/>
    <w:rsid w:val="00501EB2"/>
    <w:rsid w:val="00502A8B"/>
    <w:rsid w:val="0051085C"/>
    <w:rsid w:val="00510DAC"/>
    <w:rsid w:val="0051543F"/>
    <w:rsid w:val="0052285E"/>
    <w:rsid w:val="00530A4B"/>
    <w:rsid w:val="00535193"/>
    <w:rsid w:val="00547795"/>
    <w:rsid w:val="00547B7E"/>
    <w:rsid w:val="0056001F"/>
    <w:rsid w:val="005633FD"/>
    <w:rsid w:val="0056483B"/>
    <w:rsid w:val="00564BBA"/>
    <w:rsid w:val="005656FC"/>
    <w:rsid w:val="00566BE0"/>
    <w:rsid w:val="00567280"/>
    <w:rsid w:val="00570694"/>
    <w:rsid w:val="00573F93"/>
    <w:rsid w:val="00585221"/>
    <w:rsid w:val="00591D26"/>
    <w:rsid w:val="00596856"/>
    <w:rsid w:val="0059688D"/>
    <w:rsid w:val="005A259C"/>
    <w:rsid w:val="005A3116"/>
    <w:rsid w:val="005B5C01"/>
    <w:rsid w:val="005B665E"/>
    <w:rsid w:val="005B6BC1"/>
    <w:rsid w:val="005C034D"/>
    <w:rsid w:val="005D21AA"/>
    <w:rsid w:val="005D46F7"/>
    <w:rsid w:val="005D5DBB"/>
    <w:rsid w:val="005D72B1"/>
    <w:rsid w:val="005E059A"/>
    <w:rsid w:val="005E24BC"/>
    <w:rsid w:val="005E24E6"/>
    <w:rsid w:val="005E78CD"/>
    <w:rsid w:val="005F2A66"/>
    <w:rsid w:val="005F2D25"/>
    <w:rsid w:val="005F3C7C"/>
    <w:rsid w:val="006004F2"/>
    <w:rsid w:val="00602100"/>
    <w:rsid w:val="00614AEE"/>
    <w:rsid w:val="00615922"/>
    <w:rsid w:val="00621185"/>
    <w:rsid w:val="006250B9"/>
    <w:rsid w:val="00631AE6"/>
    <w:rsid w:val="00631F03"/>
    <w:rsid w:val="006355EE"/>
    <w:rsid w:val="00637F14"/>
    <w:rsid w:val="00645643"/>
    <w:rsid w:val="00660A63"/>
    <w:rsid w:val="00661602"/>
    <w:rsid w:val="00664622"/>
    <w:rsid w:val="006678A6"/>
    <w:rsid w:val="0068171A"/>
    <w:rsid w:val="00682097"/>
    <w:rsid w:val="00686D8A"/>
    <w:rsid w:val="00687FD1"/>
    <w:rsid w:val="00693B17"/>
    <w:rsid w:val="006A5F73"/>
    <w:rsid w:val="006B2651"/>
    <w:rsid w:val="006C2B90"/>
    <w:rsid w:val="006C5006"/>
    <w:rsid w:val="006E631B"/>
    <w:rsid w:val="00706873"/>
    <w:rsid w:val="0071516F"/>
    <w:rsid w:val="0072111D"/>
    <w:rsid w:val="00732AE0"/>
    <w:rsid w:val="0073566C"/>
    <w:rsid w:val="007373AF"/>
    <w:rsid w:val="00737F7D"/>
    <w:rsid w:val="00752F56"/>
    <w:rsid w:val="00761CA2"/>
    <w:rsid w:val="00770B89"/>
    <w:rsid w:val="00771578"/>
    <w:rsid w:val="007726E6"/>
    <w:rsid w:val="007764CE"/>
    <w:rsid w:val="0078678B"/>
    <w:rsid w:val="00792660"/>
    <w:rsid w:val="007A5EEC"/>
    <w:rsid w:val="007B3124"/>
    <w:rsid w:val="007C3534"/>
    <w:rsid w:val="007D5C83"/>
    <w:rsid w:val="007E40B0"/>
    <w:rsid w:val="007E7EDC"/>
    <w:rsid w:val="007F009F"/>
    <w:rsid w:val="007F37FE"/>
    <w:rsid w:val="008053AB"/>
    <w:rsid w:val="00806F44"/>
    <w:rsid w:val="008144EC"/>
    <w:rsid w:val="00815183"/>
    <w:rsid w:val="0082608F"/>
    <w:rsid w:val="00831D6E"/>
    <w:rsid w:val="008336F3"/>
    <w:rsid w:val="008352C1"/>
    <w:rsid w:val="00836F3B"/>
    <w:rsid w:val="00841297"/>
    <w:rsid w:val="00853384"/>
    <w:rsid w:val="008553E9"/>
    <w:rsid w:val="008559B8"/>
    <w:rsid w:val="008563FF"/>
    <w:rsid w:val="00861547"/>
    <w:rsid w:val="0087017B"/>
    <w:rsid w:val="00871374"/>
    <w:rsid w:val="00877529"/>
    <w:rsid w:val="00886CA1"/>
    <w:rsid w:val="00893481"/>
    <w:rsid w:val="008941F1"/>
    <w:rsid w:val="0089675D"/>
    <w:rsid w:val="008A1285"/>
    <w:rsid w:val="008A5AFF"/>
    <w:rsid w:val="008C1E99"/>
    <w:rsid w:val="008C3254"/>
    <w:rsid w:val="008D18D2"/>
    <w:rsid w:val="008D4B70"/>
    <w:rsid w:val="008E2D4C"/>
    <w:rsid w:val="008E591A"/>
    <w:rsid w:val="008F13E1"/>
    <w:rsid w:val="008F1D48"/>
    <w:rsid w:val="008F679C"/>
    <w:rsid w:val="00902570"/>
    <w:rsid w:val="00905C13"/>
    <w:rsid w:val="00907364"/>
    <w:rsid w:val="00910A92"/>
    <w:rsid w:val="009116AE"/>
    <w:rsid w:val="00913ED4"/>
    <w:rsid w:val="00921311"/>
    <w:rsid w:val="00922089"/>
    <w:rsid w:val="00922EC6"/>
    <w:rsid w:val="00924F4E"/>
    <w:rsid w:val="00927CA7"/>
    <w:rsid w:val="0094229E"/>
    <w:rsid w:val="009625CA"/>
    <w:rsid w:val="00963040"/>
    <w:rsid w:val="009716B3"/>
    <w:rsid w:val="009716E4"/>
    <w:rsid w:val="00973EEB"/>
    <w:rsid w:val="00974222"/>
    <w:rsid w:val="0097495D"/>
    <w:rsid w:val="00983862"/>
    <w:rsid w:val="00991F01"/>
    <w:rsid w:val="00992EB9"/>
    <w:rsid w:val="009A12A8"/>
    <w:rsid w:val="009A1576"/>
    <w:rsid w:val="009A1DF5"/>
    <w:rsid w:val="009A58B3"/>
    <w:rsid w:val="009A783C"/>
    <w:rsid w:val="009B3381"/>
    <w:rsid w:val="009B5B64"/>
    <w:rsid w:val="009B73DE"/>
    <w:rsid w:val="009C042F"/>
    <w:rsid w:val="009C1AFB"/>
    <w:rsid w:val="009C541C"/>
    <w:rsid w:val="009C6D0C"/>
    <w:rsid w:val="009D0254"/>
    <w:rsid w:val="009D20DB"/>
    <w:rsid w:val="009D2FF0"/>
    <w:rsid w:val="009D69D2"/>
    <w:rsid w:val="009E1D4F"/>
    <w:rsid w:val="009E75B8"/>
    <w:rsid w:val="00A103C6"/>
    <w:rsid w:val="00A108C5"/>
    <w:rsid w:val="00A14DDA"/>
    <w:rsid w:val="00A24DE7"/>
    <w:rsid w:val="00A27C2A"/>
    <w:rsid w:val="00A30765"/>
    <w:rsid w:val="00A32C90"/>
    <w:rsid w:val="00A34302"/>
    <w:rsid w:val="00A35A32"/>
    <w:rsid w:val="00A475B4"/>
    <w:rsid w:val="00A479BB"/>
    <w:rsid w:val="00A51699"/>
    <w:rsid w:val="00A534F1"/>
    <w:rsid w:val="00A53FC0"/>
    <w:rsid w:val="00A643A3"/>
    <w:rsid w:val="00A649A4"/>
    <w:rsid w:val="00A67629"/>
    <w:rsid w:val="00A71A7F"/>
    <w:rsid w:val="00A71C13"/>
    <w:rsid w:val="00A75DE6"/>
    <w:rsid w:val="00A76926"/>
    <w:rsid w:val="00A80B08"/>
    <w:rsid w:val="00A86C91"/>
    <w:rsid w:val="00A925E0"/>
    <w:rsid w:val="00A9526C"/>
    <w:rsid w:val="00A97485"/>
    <w:rsid w:val="00A97B73"/>
    <w:rsid w:val="00AE0769"/>
    <w:rsid w:val="00AE2291"/>
    <w:rsid w:val="00AF0F54"/>
    <w:rsid w:val="00AF31E8"/>
    <w:rsid w:val="00AF3250"/>
    <w:rsid w:val="00B0494B"/>
    <w:rsid w:val="00B07F65"/>
    <w:rsid w:val="00B10C7F"/>
    <w:rsid w:val="00B13C39"/>
    <w:rsid w:val="00B140B6"/>
    <w:rsid w:val="00B23AD5"/>
    <w:rsid w:val="00B2591E"/>
    <w:rsid w:val="00B2676A"/>
    <w:rsid w:val="00B30A98"/>
    <w:rsid w:val="00B329C7"/>
    <w:rsid w:val="00B36AFE"/>
    <w:rsid w:val="00B44F79"/>
    <w:rsid w:val="00B4774F"/>
    <w:rsid w:val="00B52047"/>
    <w:rsid w:val="00B52F7E"/>
    <w:rsid w:val="00B53F18"/>
    <w:rsid w:val="00B56599"/>
    <w:rsid w:val="00B62B38"/>
    <w:rsid w:val="00B772DB"/>
    <w:rsid w:val="00B82F96"/>
    <w:rsid w:val="00B8713A"/>
    <w:rsid w:val="00B9058E"/>
    <w:rsid w:val="00B91500"/>
    <w:rsid w:val="00B96A4E"/>
    <w:rsid w:val="00B976CD"/>
    <w:rsid w:val="00BD7A49"/>
    <w:rsid w:val="00BE135A"/>
    <w:rsid w:val="00C07E81"/>
    <w:rsid w:val="00C130AD"/>
    <w:rsid w:val="00C27BAA"/>
    <w:rsid w:val="00C318E4"/>
    <w:rsid w:val="00C360EF"/>
    <w:rsid w:val="00C43232"/>
    <w:rsid w:val="00C543E0"/>
    <w:rsid w:val="00C564D7"/>
    <w:rsid w:val="00C63066"/>
    <w:rsid w:val="00C65F42"/>
    <w:rsid w:val="00C76EBF"/>
    <w:rsid w:val="00C912DD"/>
    <w:rsid w:val="00CA2902"/>
    <w:rsid w:val="00CA3BBC"/>
    <w:rsid w:val="00CB57CB"/>
    <w:rsid w:val="00CB7B07"/>
    <w:rsid w:val="00CC445C"/>
    <w:rsid w:val="00CD0DCF"/>
    <w:rsid w:val="00CD2CF5"/>
    <w:rsid w:val="00CD37EE"/>
    <w:rsid w:val="00CD388E"/>
    <w:rsid w:val="00CE077A"/>
    <w:rsid w:val="00CE12DE"/>
    <w:rsid w:val="00CE5B6F"/>
    <w:rsid w:val="00CE789C"/>
    <w:rsid w:val="00CF0964"/>
    <w:rsid w:val="00CF3737"/>
    <w:rsid w:val="00D04830"/>
    <w:rsid w:val="00D06550"/>
    <w:rsid w:val="00D15999"/>
    <w:rsid w:val="00D306E4"/>
    <w:rsid w:val="00D32F40"/>
    <w:rsid w:val="00D33E17"/>
    <w:rsid w:val="00D420B7"/>
    <w:rsid w:val="00D544F1"/>
    <w:rsid w:val="00D54BD6"/>
    <w:rsid w:val="00D74A01"/>
    <w:rsid w:val="00D846FB"/>
    <w:rsid w:val="00D85D3D"/>
    <w:rsid w:val="00D90292"/>
    <w:rsid w:val="00D92565"/>
    <w:rsid w:val="00D93D62"/>
    <w:rsid w:val="00D94944"/>
    <w:rsid w:val="00D95049"/>
    <w:rsid w:val="00D96889"/>
    <w:rsid w:val="00DA4748"/>
    <w:rsid w:val="00DB3813"/>
    <w:rsid w:val="00DC196E"/>
    <w:rsid w:val="00DC3A3B"/>
    <w:rsid w:val="00DD1476"/>
    <w:rsid w:val="00DD38F0"/>
    <w:rsid w:val="00DD67F7"/>
    <w:rsid w:val="00DE0DA1"/>
    <w:rsid w:val="00DE2503"/>
    <w:rsid w:val="00DE2A4A"/>
    <w:rsid w:val="00DF2DCA"/>
    <w:rsid w:val="00DF6A20"/>
    <w:rsid w:val="00DF76FA"/>
    <w:rsid w:val="00E165E9"/>
    <w:rsid w:val="00E24C95"/>
    <w:rsid w:val="00E25DBD"/>
    <w:rsid w:val="00E30AFB"/>
    <w:rsid w:val="00E43D38"/>
    <w:rsid w:val="00E5652B"/>
    <w:rsid w:val="00E62942"/>
    <w:rsid w:val="00E64760"/>
    <w:rsid w:val="00E9476D"/>
    <w:rsid w:val="00E968DE"/>
    <w:rsid w:val="00EA1F9C"/>
    <w:rsid w:val="00EB7FA3"/>
    <w:rsid w:val="00EC2338"/>
    <w:rsid w:val="00EE14A0"/>
    <w:rsid w:val="00EE4BBE"/>
    <w:rsid w:val="00EE5F9D"/>
    <w:rsid w:val="00EF4652"/>
    <w:rsid w:val="00EF6D09"/>
    <w:rsid w:val="00F00275"/>
    <w:rsid w:val="00F00B20"/>
    <w:rsid w:val="00F028EE"/>
    <w:rsid w:val="00F042F9"/>
    <w:rsid w:val="00F06181"/>
    <w:rsid w:val="00F20863"/>
    <w:rsid w:val="00F276A6"/>
    <w:rsid w:val="00F30333"/>
    <w:rsid w:val="00F43101"/>
    <w:rsid w:val="00F47AAA"/>
    <w:rsid w:val="00F61C0F"/>
    <w:rsid w:val="00F63246"/>
    <w:rsid w:val="00F63F87"/>
    <w:rsid w:val="00F65DEB"/>
    <w:rsid w:val="00F76ACB"/>
    <w:rsid w:val="00F91DA6"/>
    <w:rsid w:val="00F96035"/>
    <w:rsid w:val="00FA2647"/>
    <w:rsid w:val="00FA6822"/>
    <w:rsid w:val="00FB282B"/>
    <w:rsid w:val="00FD3EF1"/>
    <w:rsid w:val="00FD5C69"/>
    <w:rsid w:val="00FD696E"/>
    <w:rsid w:val="00FE60FE"/>
    <w:rsid w:val="00FF0390"/>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968DE"/>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 w:type="character" w:styleId="ab">
    <w:name w:val="Placeholder Text"/>
    <w:basedOn w:val="a0"/>
    <w:uiPriority w:val="99"/>
    <w:semiHidden/>
    <w:rsid w:val="00096952"/>
    <w:rPr>
      <w:color w:val="808080"/>
    </w:rPr>
  </w:style>
  <w:style w:type="table" w:styleId="ac">
    <w:name w:val="Table Grid"/>
    <w:basedOn w:val="a1"/>
    <w:rsid w:val="009B73D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189419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A91DC-1F5B-4687-930E-780FC4641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10581</TotalTime>
  <Pages>3</Pages>
  <Words>614</Words>
  <Characters>3506</Characters>
  <Application>Microsoft Office Word</Application>
  <DocSecurity>0</DocSecurity>
  <Lines>29</Lines>
  <Paragraphs>8</Paragraphs>
  <ScaleCrop>false</ScaleCrop>
  <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OPPO Jinqiang</cp:lastModifiedBy>
  <cp:revision>94</cp:revision>
  <dcterms:created xsi:type="dcterms:W3CDTF">2020-08-05T10:51:00Z</dcterms:created>
  <dcterms:modified xsi:type="dcterms:W3CDTF">2022-02-14T12:33:00Z</dcterms:modified>
</cp:coreProperties>
</file>